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76" w:rsidRPr="00621BAE" w:rsidRDefault="00621BAE" w:rsidP="00621BAE">
      <w:pPr>
        <w:jc w:val="center"/>
        <w:rPr>
          <w:rFonts w:ascii="Times New Roman" w:hAnsi="Times New Roman" w:cs="Times New Roman"/>
          <w:sz w:val="32"/>
          <w:szCs w:val="32"/>
        </w:rPr>
      </w:pPr>
      <w:r w:rsidRPr="00621BAE">
        <w:rPr>
          <w:rFonts w:ascii="Times New Roman" w:hAnsi="Times New Roman" w:cs="Times New Roman"/>
          <w:sz w:val="32"/>
          <w:szCs w:val="32"/>
        </w:rPr>
        <w:t>Zásady vypožičiavania spoločenských hier</w:t>
      </w:r>
    </w:p>
    <w:p w:rsidR="00621BAE" w:rsidRPr="00621BAE" w:rsidRDefault="00621BAE" w:rsidP="00621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3F7" w:rsidRDefault="00621BAE" w:rsidP="00C27F02">
      <w:pPr>
        <w:jc w:val="both"/>
        <w:rPr>
          <w:rFonts w:ascii="Times New Roman" w:hAnsi="Times New Roman" w:cs="Times New Roman"/>
          <w:sz w:val="28"/>
          <w:szCs w:val="28"/>
        </w:rPr>
      </w:pPr>
      <w:r w:rsidRPr="00621BAE">
        <w:rPr>
          <w:rFonts w:ascii="Times New Roman" w:hAnsi="Times New Roman" w:cs="Times New Roman"/>
          <w:sz w:val="28"/>
          <w:szCs w:val="28"/>
        </w:rPr>
        <w:t xml:space="preserve">Spoločenské hry sa </w:t>
      </w:r>
      <w:r w:rsidR="00C27F02">
        <w:rPr>
          <w:rFonts w:ascii="Times New Roman" w:hAnsi="Times New Roman" w:cs="Times New Roman"/>
          <w:sz w:val="28"/>
          <w:szCs w:val="28"/>
        </w:rPr>
        <w:t>vy</w:t>
      </w:r>
      <w:r w:rsidRPr="00621BAE">
        <w:rPr>
          <w:rFonts w:ascii="Times New Roman" w:hAnsi="Times New Roman" w:cs="Times New Roman"/>
          <w:sz w:val="28"/>
          <w:szCs w:val="28"/>
        </w:rPr>
        <w:t>požičiavajú prezenčne</w:t>
      </w:r>
      <w:r>
        <w:rPr>
          <w:rFonts w:ascii="Times New Roman" w:hAnsi="Times New Roman" w:cs="Times New Roman"/>
          <w:sz w:val="28"/>
          <w:szCs w:val="28"/>
        </w:rPr>
        <w:t xml:space="preserve"> alebo absenčne. Je možné </w:t>
      </w:r>
      <w:r w:rsidR="00C27F02">
        <w:rPr>
          <w:rFonts w:ascii="Times New Roman" w:hAnsi="Times New Roman" w:cs="Times New Roman"/>
          <w:sz w:val="28"/>
          <w:szCs w:val="28"/>
        </w:rPr>
        <w:t>vy</w:t>
      </w:r>
      <w:r>
        <w:rPr>
          <w:rFonts w:ascii="Times New Roman" w:hAnsi="Times New Roman" w:cs="Times New Roman"/>
          <w:sz w:val="28"/>
          <w:szCs w:val="28"/>
        </w:rPr>
        <w:t>požičať si ich a vrátiť len v odd. pre deti a</w:t>
      </w:r>
      <w:r w:rsidR="00C27F0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mládež</w:t>
      </w:r>
      <w:r w:rsidR="004E613D">
        <w:rPr>
          <w:rFonts w:ascii="Times New Roman" w:hAnsi="Times New Roman" w:cs="Times New Roman"/>
          <w:sz w:val="28"/>
          <w:szCs w:val="28"/>
        </w:rPr>
        <w:t xml:space="preserve"> Záhorskej knižnice</w:t>
      </w:r>
      <w:r w:rsidR="00C27F02">
        <w:rPr>
          <w:rFonts w:ascii="Times New Roman" w:hAnsi="Times New Roman" w:cs="Times New Roman"/>
          <w:sz w:val="28"/>
          <w:szCs w:val="28"/>
        </w:rPr>
        <w:t>.</w:t>
      </w:r>
    </w:p>
    <w:p w:rsidR="00C27F02" w:rsidRDefault="00C27F02" w:rsidP="00C27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Prezenčné vypožičiavanie </w:t>
      </w:r>
      <w:r w:rsidR="00162CA8">
        <w:rPr>
          <w:rFonts w:ascii="Times New Roman" w:hAnsi="Times New Roman" w:cs="Times New Roman"/>
          <w:sz w:val="28"/>
          <w:szCs w:val="28"/>
        </w:rPr>
        <w:t xml:space="preserve">hier </w:t>
      </w:r>
      <w:r>
        <w:rPr>
          <w:rFonts w:ascii="Times New Roman" w:hAnsi="Times New Roman" w:cs="Times New Roman"/>
          <w:sz w:val="28"/>
          <w:szCs w:val="28"/>
        </w:rPr>
        <w:t>sa realizuje za podmienok:</w:t>
      </w:r>
    </w:p>
    <w:p w:rsidR="00C27F02" w:rsidRDefault="00162CA8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C27F02">
        <w:rPr>
          <w:rFonts w:ascii="Times New Roman" w:hAnsi="Times New Roman" w:cs="Times New Roman"/>
          <w:sz w:val="28"/>
          <w:szCs w:val="28"/>
        </w:rPr>
        <w:t>oužívateľ musí byť registrovaný v Záhorskej knižnici v Senici a musí mať platný čitateľský preukaz alebo jednodňový čitateľský preukaz;</w:t>
      </w:r>
    </w:p>
    <w:p w:rsidR="00C27F02" w:rsidRPr="004E613D" w:rsidRDefault="00162CA8" w:rsidP="007B44F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p</w:t>
      </w:r>
      <w:r w:rsidR="00C27F02" w:rsidRPr="004E613D">
        <w:rPr>
          <w:rFonts w:ascii="Times New Roman" w:hAnsi="Times New Roman" w:cs="Times New Roman"/>
          <w:sz w:val="28"/>
          <w:szCs w:val="28"/>
        </w:rPr>
        <w:t>red vypožičaním hry je používateľ povinný</w:t>
      </w:r>
      <w:r w:rsidR="007B44F6" w:rsidRPr="004E613D">
        <w:rPr>
          <w:rFonts w:ascii="Times New Roman" w:hAnsi="Times New Roman" w:cs="Times New Roman"/>
          <w:sz w:val="28"/>
          <w:szCs w:val="28"/>
        </w:rPr>
        <w:t xml:space="preserve"> </w:t>
      </w:r>
      <w:r w:rsidR="00C27F02" w:rsidRPr="004E613D">
        <w:rPr>
          <w:rFonts w:ascii="Times New Roman" w:hAnsi="Times New Roman" w:cs="Times New Roman"/>
          <w:sz w:val="28"/>
          <w:szCs w:val="28"/>
        </w:rPr>
        <w:t>skontrolovať</w:t>
      </w:r>
      <w:r w:rsidR="007B44F6" w:rsidRPr="004E613D">
        <w:rPr>
          <w:rFonts w:ascii="Times New Roman" w:hAnsi="Times New Roman" w:cs="Times New Roman"/>
          <w:sz w:val="28"/>
          <w:szCs w:val="28"/>
        </w:rPr>
        <w:t xml:space="preserve"> hru a všetky jej súčasti. V prípade poškodenia alebo chýbajúcej súčasti hry je používateľ povinný pred vypožičaním hry </w:t>
      </w:r>
      <w:r w:rsidR="00C27F02" w:rsidRPr="004E613D">
        <w:rPr>
          <w:rFonts w:ascii="Times New Roman" w:hAnsi="Times New Roman" w:cs="Times New Roman"/>
          <w:sz w:val="28"/>
          <w:szCs w:val="28"/>
        </w:rPr>
        <w:t xml:space="preserve">nahlásiť </w:t>
      </w:r>
      <w:r w:rsidR="007B44F6" w:rsidRPr="004E613D">
        <w:rPr>
          <w:rFonts w:ascii="Times New Roman" w:hAnsi="Times New Roman" w:cs="Times New Roman"/>
          <w:sz w:val="28"/>
          <w:szCs w:val="28"/>
        </w:rPr>
        <w:t xml:space="preserve">uvedenú skutočnosť </w:t>
      </w:r>
      <w:r w:rsidR="00C27F02" w:rsidRPr="004E613D">
        <w:rPr>
          <w:rFonts w:ascii="Times New Roman" w:hAnsi="Times New Roman" w:cs="Times New Roman"/>
          <w:sz w:val="28"/>
          <w:szCs w:val="28"/>
        </w:rPr>
        <w:t>knihovníkov</w:t>
      </w:r>
      <w:r w:rsidRPr="004E613D">
        <w:rPr>
          <w:rFonts w:ascii="Times New Roman" w:hAnsi="Times New Roman" w:cs="Times New Roman"/>
          <w:sz w:val="28"/>
          <w:szCs w:val="28"/>
        </w:rPr>
        <w:t>i;</w:t>
      </w:r>
    </w:p>
    <w:p w:rsidR="00162CA8" w:rsidRDefault="00162CA8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 bude používateľovi zaevidovaná na jeho čitateľské konto ako prezenčná výpožička;</w:t>
      </w:r>
    </w:p>
    <w:p w:rsidR="00162CA8" w:rsidRDefault="00162CA8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vrátení hry používateľ spolu s knihovníkom skontroluje, či hra nie je poškodená, či je kompletná a následne mu bude z čitateľského konta odpísaná.</w:t>
      </w:r>
    </w:p>
    <w:p w:rsidR="00162CA8" w:rsidRDefault="00162CA8" w:rsidP="00162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Absenčné vypožičiavanie hier sa realizuje za podmienok:</w:t>
      </w:r>
    </w:p>
    <w:p w:rsidR="00162CA8" w:rsidRDefault="00162CA8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používateľ musí mať platný čitateľský preukaz;</w:t>
      </w:r>
    </w:p>
    <w:p w:rsidR="00162CA8" w:rsidRDefault="00162CA8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používateľ mladší ako 15 rokov si môže spoločenskú hru absenčne </w:t>
      </w:r>
      <w:r w:rsidR="008F7BBD">
        <w:rPr>
          <w:rFonts w:ascii="Times New Roman" w:hAnsi="Times New Roman" w:cs="Times New Roman"/>
          <w:sz w:val="28"/>
          <w:szCs w:val="28"/>
        </w:rPr>
        <w:t>vy</w:t>
      </w:r>
      <w:r>
        <w:rPr>
          <w:rFonts w:ascii="Times New Roman" w:hAnsi="Times New Roman" w:cs="Times New Roman"/>
          <w:sz w:val="28"/>
          <w:szCs w:val="28"/>
        </w:rPr>
        <w:t>požičať</w:t>
      </w:r>
      <w:r w:rsidR="008F7BBD">
        <w:rPr>
          <w:rFonts w:ascii="Times New Roman" w:hAnsi="Times New Roman" w:cs="Times New Roman"/>
          <w:sz w:val="28"/>
          <w:szCs w:val="28"/>
        </w:rPr>
        <w:t xml:space="preserve"> iba v sprievode dospelej osoby (zákonného zástupcu);</w:t>
      </w:r>
    </w:p>
    <w:p w:rsidR="008F7BBD" w:rsidRDefault="008F7BBD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 sa požičiava na 2 týždne bez možnosti predĺženia;</w:t>
      </w:r>
    </w:p>
    <w:p w:rsidR="004E613D" w:rsidRPr="004E613D" w:rsidRDefault="004E613D" w:rsidP="004E613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13D">
        <w:rPr>
          <w:rFonts w:ascii="Times New Roman" w:hAnsi="Times New Roman" w:cs="Times New Roman"/>
          <w:sz w:val="28"/>
          <w:szCs w:val="28"/>
        </w:rPr>
        <w:t>pred vypožičaním hry je používateľ povinný skontrolovať hru a všetky jej súčasti. V prípade poškodenia alebo chýbajúcej súčasti hry je používateľ povinný pred vypožičaním hry nahlásiť uvedenú skutočnosť knihovníkovi;</w:t>
      </w:r>
    </w:p>
    <w:p w:rsidR="008F7BBD" w:rsidRDefault="008F7BBD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 bude používateľovi zaevidovaná na jeho čitateľské konto ako absenčná výpožička;</w:t>
      </w:r>
    </w:p>
    <w:p w:rsidR="00DD23F7" w:rsidRDefault="00DD23F7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používateľ  sa zaväzuje vrátiť hru nepoškodenú a včas. V opačnom prípade mu budú generované upomienky podľa aktuálneho cenníka;</w:t>
      </w:r>
    </w:p>
    <w:p w:rsidR="008F7BBD" w:rsidRDefault="008F7BBD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vrátení hry používateľ spolu s knihovníkom skontroluje, či je hra kompletná, nepoškodená a následne mu bude z jeho čitateľského konta odpísaná;</w:t>
      </w:r>
    </w:p>
    <w:p w:rsidR="008F7BBD" w:rsidRDefault="008F7BBD" w:rsidP="008F7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prípade </w:t>
      </w:r>
      <w:r w:rsidR="00063DA0">
        <w:rPr>
          <w:rFonts w:ascii="Times New Roman" w:hAnsi="Times New Roman" w:cs="Times New Roman"/>
          <w:sz w:val="28"/>
          <w:szCs w:val="28"/>
        </w:rPr>
        <w:t>poškodenia,</w:t>
      </w:r>
      <w:r>
        <w:rPr>
          <w:rFonts w:ascii="Times New Roman" w:hAnsi="Times New Roman" w:cs="Times New Roman"/>
          <w:sz w:val="28"/>
          <w:szCs w:val="28"/>
        </w:rPr>
        <w:t xml:space="preserve"> strat</w:t>
      </w:r>
      <w:r w:rsidR="00063DA0">
        <w:rPr>
          <w:rFonts w:ascii="Times New Roman" w:hAnsi="Times New Roman" w:cs="Times New Roman"/>
          <w:sz w:val="28"/>
          <w:szCs w:val="28"/>
        </w:rPr>
        <w:t>y jednotlivých súčastí alebo kompletnej hry je používateľ povinný zakúpiť novú hru alebo uhradiť jej cenu</w:t>
      </w:r>
      <w:r w:rsidR="00DD23F7">
        <w:rPr>
          <w:rFonts w:ascii="Times New Roman" w:hAnsi="Times New Roman" w:cs="Times New Roman"/>
          <w:sz w:val="28"/>
          <w:szCs w:val="28"/>
        </w:rPr>
        <w:t>.</w:t>
      </w:r>
    </w:p>
    <w:p w:rsidR="00063DA0" w:rsidRPr="00162CA8" w:rsidRDefault="00063DA0" w:rsidP="00DD23F7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</w:p>
    <w:p w:rsidR="00162CA8" w:rsidRDefault="00162CA8" w:rsidP="00162CA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162CA8" w:rsidRPr="00C27F02" w:rsidRDefault="00162CA8" w:rsidP="00162CA8">
      <w:pPr>
        <w:pStyle w:val="Odsekzoznamu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F02" w:rsidRPr="00621BAE" w:rsidRDefault="00C27F02" w:rsidP="00621BAE">
      <w:pPr>
        <w:rPr>
          <w:rFonts w:ascii="Times New Roman" w:hAnsi="Times New Roman" w:cs="Times New Roman"/>
          <w:sz w:val="28"/>
          <w:szCs w:val="28"/>
        </w:rPr>
      </w:pPr>
    </w:p>
    <w:sectPr w:rsidR="00C27F02" w:rsidRPr="00621BAE" w:rsidSect="000F1B80">
      <w:headerReference w:type="default" r:id="rId7"/>
      <w:pgSz w:w="11906" w:h="16838"/>
      <w:pgMar w:top="1134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F6" w:rsidRDefault="007C31F6" w:rsidP="000F1B80">
      <w:pPr>
        <w:spacing w:after="0" w:line="240" w:lineRule="auto"/>
      </w:pPr>
      <w:r>
        <w:separator/>
      </w:r>
    </w:p>
  </w:endnote>
  <w:endnote w:type="continuationSeparator" w:id="0">
    <w:p w:rsidR="007C31F6" w:rsidRDefault="007C31F6" w:rsidP="000F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F6" w:rsidRDefault="007C31F6" w:rsidP="000F1B80">
      <w:pPr>
        <w:spacing w:after="0" w:line="240" w:lineRule="auto"/>
      </w:pPr>
      <w:r>
        <w:separator/>
      </w:r>
    </w:p>
  </w:footnote>
  <w:footnote w:type="continuationSeparator" w:id="0">
    <w:p w:rsidR="007C31F6" w:rsidRDefault="007C31F6" w:rsidP="000F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80" w:rsidRDefault="000F1B80">
    <w:pPr>
      <w:pStyle w:val="Hlavika"/>
    </w:pPr>
    <w:r w:rsidRPr="000F1B80">
      <w:rPr>
        <w:noProof/>
        <w:lang w:eastAsia="sk-SK"/>
      </w:rPr>
      <w:drawing>
        <wp:inline distT="0" distB="0" distL="0" distR="0">
          <wp:extent cx="1230110" cy="614149"/>
          <wp:effectExtent l="0" t="0" r="8255" b="0"/>
          <wp:docPr id="8" name="Obrázok 8" descr="C:\Users\Riaditelka\Desktop\Logá a vizuál\REDIZAJN LOGO\Z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aditelka\Desktop\Logá a vizuál\REDIZAJN LOGO\Z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625" cy="624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B80" w:rsidRDefault="000F1B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141"/>
    <w:multiLevelType w:val="hybridMultilevel"/>
    <w:tmpl w:val="2C123A52"/>
    <w:lvl w:ilvl="0" w:tplc="19F64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6"/>
    <w:rsid w:val="00063DA0"/>
    <w:rsid w:val="000F0697"/>
    <w:rsid w:val="000F1B80"/>
    <w:rsid w:val="00145FB9"/>
    <w:rsid w:val="00162CA8"/>
    <w:rsid w:val="0021302C"/>
    <w:rsid w:val="002450F4"/>
    <w:rsid w:val="00262519"/>
    <w:rsid w:val="002B44F8"/>
    <w:rsid w:val="003B42FD"/>
    <w:rsid w:val="003D5395"/>
    <w:rsid w:val="004E613D"/>
    <w:rsid w:val="005E6507"/>
    <w:rsid w:val="00621BAE"/>
    <w:rsid w:val="00627393"/>
    <w:rsid w:val="006810BC"/>
    <w:rsid w:val="007B44F6"/>
    <w:rsid w:val="007C31F6"/>
    <w:rsid w:val="0080494E"/>
    <w:rsid w:val="00835476"/>
    <w:rsid w:val="008D2727"/>
    <w:rsid w:val="008F7BBD"/>
    <w:rsid w:val="009D7954"/>
    <w:rsid w:val="00AB77F7"/>
    <w:rsid w:val="00B30F5E"/>
    <w:rsid w:val="00BA0D77"/>
    <w:rsid w:val="00C27F02"/>
    <w:rsid w:val="00C447E7"/>
    <w:rsid w:val="00DD23F7"/>
    <w:rsid w:val="00F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ACA"/>
  <w15:chartTrackingRefBased/>
  <w15:docId w15:val="{90CF2B68-5635-483E-BB13-A04B9CA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4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27F0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1B80"/>
  </w:style>
  <w:style w:type="paragraph" w:styleId="Pta">
    <w:name w:val="footer"/>
    <w:basedOn w:val="Normlny"/>
    <w:link w:val="PtaChar"/>
    <w:uiPriority w:val="99"/>
    <w:unhideWhenUsed/>
    <w:rsid w:val="000F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Riaditelka</cp:lastModifiedBy>
  <cp:revision>4</cp:revision>
  <cp:lastPrinted>2021-02-01T14:12:00Z</cp:lastPrinted>
  <dcterms:created xsi:type="dcterms:W3CDTF">2021-02-17T13:27:00Z</dcterms:created>
  <dcterms:modified xsi:type="dcterms:W3CDTF">2021-02-18T11:02:00Z</dcterms:modified>
</cp:coreProperties>
</file>